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9E" w:rsidRPr="004930DC" w:rsidRDefault="00B6538D">
      <w:bookmarkStart w:id="0" w:name="_GoBack"/>
      <w:r w:rsidRPr="004930DC"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0E5F9690" wp14:editId="041FCE7C">
            <wp:simplePos x="0" y="0"/>
            <wp:positionH relativeFrom="column">
              <wp:posOffset>-752475</wp:posOffset>
            </wp:positionH>
            <wp:positionV relativeFrom="paragraph">
              <wp:posOffset>-247650</wp:posOffset>
            </wp:positionV>
            <wp:extent cx="10318750" cy="5057140"/>
            <wp:effectExtent l="0" t="0" r="6350" b="0"/>
            <wp:wrapTight wrapText="bothSides">
              <wp:wrapPolygon edited="0">
                <wp:start x="0" y="0"/>
                <wp:lineTo x="0" y="21481"/>
                <wp:lineTo x="21573" y="21481"/>
                <wp:lineTo x="2157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ona's mangrove brainstorm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479" b="50167"/>
                    <a:stretch/>
                  </pic:blipFill>
                  <pic:spPr bwMode="auto">
                    <a:xfrm>
                      <a:off x="0" y="0"/>
                      <a:ext cx="10318750" cy="5057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67A96" w:rsidRPr="004930DC">
        <w:rPr>
          <w:rFonts w:ascii="Broadway" w:hAnsi="Broadway"/>
          <w:sz w:val="32"/>
          <w:szCs w:val="32"/>
        </w:rPr>
        <w:t xml:space="preserve">The </w:t>
      </w:r>
      <w:r w:rsidR="00667A96" w:rsidRPr="004930DC">
        <w:rPr>
          <w:rFonts w:ascii="Broadway" w:hAnsi="Broadway"/>
          <w:color w:val="FF66FF"/>
          <w:sz w:val="32"/>
          <w:szCs w:val="32"/>
        </w:rPr>
        <w:t>PINK</w:t>
      </w:r>
      <w:r w:rsidR="00667A96" w:rsidRPr="004930DC">
        <w:rPr>
          <w:rFonts w:ascii="Broadway" w:hAnsi="Broadway"/>
          <w:sz w:val="32"/>
          <w:szCs w:val="32"/>
        </w:rPr>
        <w:t xml:space="preserve"> group is all about when the first mangroves were discovered. The </w:t>
      </w:r>
      <w:r w:rsidR="00667A96" w:rsidRPr="004930DC">
        <w:rPr>
          <w:rFonts w:ascii="Broadway" w:hAnsi="Broadway"/>
          <w:color w:val="FF0000"/>
          <w:sz w:val="32"/>
          <w:szCs w:val="32"/>
        </w:rPr>
        <w:t xml:space="preserve">RED </w:t>
      </w:r>
      <w:r w:rsidR="00667A96" w:rsidRPr="004930DC">
        <w:rPr>
          <w:rFonts w:ascii="Broadway" w:hAnsi="Broadway"/>
          <w:sz w:val="32"/>
          <w:szCs w:val="32"/>
        </w:rPr>
        <w:t xml:space="preserve">group is about how long it lives for and how long it takes to grow, also how they live. The </w:t>
      </w:r>
      <w:r w:rsidR="00667A96" w:rsidRPr="004930DC">
        <w:rPr>
          <w:rFonts w:ascii="Broadway" w:hAnsi="Broadway"/>
          <w:color w:val="76923C" w:themeColor="accent3" w:themeShade="BF"/>
          <w:sz w:val="32"/>
          <w:szCs w:val="32"/>
        </w:rPr>
        <w:t xml:space="preserve">Dark Green </w:t>
      </w:r>
      <w:r w:rsidR="00667A96" w:rsidRPr="004930DC">
        <w:rPr>
          <w:rFonts w:ascii="Broadway" w:hAnsi="Broadway"/>
          <w:sz w:val="32"/>
          <w:szCs w:val="32"/>
        </w:rPr>
        <w:t xml:space="preserve">group is about why we have them/ or what is the purpose of </w:t>
      </w:r>
      <w:r w:rsidR="00667A96" w:rsidRPr="004930DC">
        <w:rPr>
          <w:rFonts w:ascii="Broadway" w:hAnsi="Broadway"/>
          <w:sz w:val="32"/>
          <w:szCs w:val="32"/>
        </w:rPr>
        <w:lastRenderedPageBreak/>
        <w:t xml:space="preserve">them. The </w:t>
      </w:r>
      <w:r w:rsidR="00667A96" w:rsidRPr="004930DC">
        <w:rPr>
          <w:rFonts w:ascii="Broadway" w:hAnsi="Broadway"/>
          <w:color w:val="FFFF00"/>
          <w:sz w:val="32"/>
          <w:szCs w:val="32"/>
        </w:rPr>
        <w:t xml:space="preserve">Yellow </w:t>
      </w:r>
      <w:r w:rsidR="00667A96" w:rsidRPr="004930DC">
        <w:rPr>
          <w:rFonts w:ascii="Broadway" w:hAnsi="Broadway"/>
          <w:sz w:val="32"/>
          <w:szCs w:val="32"/>
        </w:rPr>
        <w:t xml:space="preserve">group is about how many types there are. The </w:t>
      </w:r>
      <w:r w:rsidR="00667A96" w:rsidRPr="004930DC">
        <w:rPr>
          <w:rFonts w:ascii="Broadway" w:hAnsi="Broadway"/>
          <w:color w:val="7030A0"/>
          <w:sz w:val="32"/>
          <w:szCs w:val="32"/>
        </w:rPr>
        <w:t xml:space="preserve">Purple </w:t>
      </w:r>
      <w:r w:rsidR="00667A96" w:rsidRPr="004930DC">
        <w:rPr>
          <w:rFonts w:ascii="Broadway" w:hAnsi="Broadway"/>
          <w:sz w:val="32"/>
          <w:szCs w:val="32"/>
        </w:rPr>
        <w:t xml:space="preserve">is about what they eat. The </w:t>
      </w:r>
      <w:r w:rsidR="00667A96" w:rsidRPr="004930DC">
        <w:rPr>
          <w:rFonts w:ascii="Broadway" w:hAnsi="Broadway"/>
          <w:color w:val="99FF33"/>
          <w:sz w:val="32"/>
          <w:szCs w:val="32"/>
        </w:rPr>
        <w:t xml:space="preserve">Light Green </w:t>
      </w:r>
      <w:r w:rsidR="00667A96" w:rsidRPr="004930DC">
        <w:rPr>
          <w:rFonts w:ascii="Broadway" w:hAnsi="Broadway"/>
          <w:sz w:val="32"/>
          <w:szCs w:val="32"/>
        </w:rPr>
        <w:t xml:space="preserve">is about the parts and how they survive. The </w:t>
      </w:r>
      <w:r w:rsidR="00667A96" w:rsidRPr="004930DC">
        <w:rPr>
          <w:rFonts w:ascii="Broadway" w:hAnsi="Broadway"/>
          <w:color w:val="FF0066"/>
          <w:sz w:val="32"/>
          <w:szCs w:val="32"/>
        </w:rPr>
        <w:t xml:space="preserve">Dark Pink </w:t>
      </w:r>
      <w:r w:rsidR="00667A96" w:rsidRPr="004930DC">
        <w:rPr>
          <w:rFonts w:ascii="Broadway" w:hAnsi="Broadway"/>
          <w:sz w:val="32"/>
          <w:szCs w:val="32"/>
        </w:rPr>
        <w:t xml:space="preserve">group is about the colour. The </w:t>
      </w:r>
      <w:r w:rsidR="00667A96" w:rsidRPr="004930DC">
        <w:rPr>
          <w:rFonts w:ascii="Broadway" w:hAnsi="Broadway"/>
          <w:color w:val="948A54" w:themeColor="background2" w:themeShade="80"/>
          <w:sz w:val="32"/>
          <w:szCs w:val="32"/>
        </w:rPr>
        <w:t xml:space="preserve">Grey </w:t>
      </w:r>
      <w:r w:rsidR="00667A96" w:rsidRPr="004930DC">
        <w:rPr>
          <w:rFonts w:ascii="Broadway" w:hAnsi="Broadway"/>
          <w:sz w:val="32"/>
          <w:szCs w:val="32"/>
        </w:rPr>
        <w:t>group is about</w:t>
      </w:r>
      <w:r w:rsidR="004930DC" w:rsidRPr="004930DC">
        <w:rPr>
          <w:rFonts w:ascii="Broadway" w:hAnsi="Broadway"/>
          <w:sz w:val="32"/>
          <w:szCs w:val="32"/>
        </w:rPr>
        <w:t xml:space="preserve"> the importance of mangroves. The </w:t>
      </w:r>
      <w:r w:rsidR="004930DC" w:rsidRPr="004930DC">
        <w:rPr>
          <w:rFonts w:ascii="Broadway" w:hAnsi="Broadway"/>
          <w:color w:val="00FFFF"/>
          <w:sz w:val="32"/>
          <w:szCs w:val="32"/>
          <w14:textFill>
            <w14:solidFill>
              <w14:srgbClr w14:val="00FFFF">
                <w14:lumMod w14:val="60000"/>
                <w14:lumOff w14:val="40000"/>
              </w14:srgbClr>
            </w14:solidFill>
          </w14:textFill>
        </w:rPr>
        <w:t xml:space="preserve">Blue </w:t>
      </w:r>
      <w:r w:rsidR="004930DC" w:rsidRPr="004930DC">
        <w:rPr>
          <w:rFonts w:ascii="Broadway" w:hAnsi="Broadway"/>
          <w:sz w:val="32"/>
          <w:szCs w:val="32"/>
        </w:rPr>
        <w:t xml:space="preserve">group is about where they live. The </w:t>
      </w:r>
      <w:r w:rsidR="004930DC" w:rsidRPr="004930DC">
        <w:rPr>
          <w:rFonts w:ascii="Broadway" w:hAnsi="Broadway"/>
          <w:color w:val="00FF00"/>
          <w:sz w:val="32"/>
          <w:szCs w:val="32"/>
        </w:rPr>
        <w:t xml:space="preserve">Green </w:t>
      </w:r>
      <w:r w:rsidR="004930DC" w:rsidRPr="004930DC">
        <w:rPr>
          <w:rFonts w:ascii="Broadway" w:hAnsi="Broadway"/>
          <w:sz w:val="32"/>
          <w:szCs w:val="32"/>
        </w:rPr>
        <w:t>group is about how they are used.</w:t>
      </w:r>
    </w:p>
    <w:sectPr w:rsidR="00EB2F9E" w:rsidRPr="004930DC" w:rsidSect="00B6538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8D"/>
    <w:rsid w:val="004930DC"/>
    <w:rsid w:val="004F0269"/>
    <w:rsid w:val="00667A96"/>
    <w:rsid w:val="006C2F85"/>
    <w:rsid w:val="00755F04"/>
    <w:rsid w:val="00B6538D"/>
    <w:rsid w:val="00EC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3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3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2</cp:revision>
  <dcterms:created xsi:type="dcterms:W3CDTF">2012-03-31T22:33:00Z</dcterms:created>
  <dcterms:modified xsi:type="dcterms:W3CDTF">2012-03-31T22:33:00Z</dcterms:modified>
</cp:coreProperties>
</file>